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75246BB"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w:t>
      </w:r>
      <w:r w:rsidR="00F1624B">
        <w:rPr>
          <w:rFonts w:eastAsia="Arial Unicode MS"/>
          <w:b/>
        </w:rPr>
        <w:t>6</w:t>
      </w:r>
      <w:r w:rsidR="00582BAF">
        <w:rPr>
          <w:rFonts w:eastAsia="Arial Unicode MS"/>
          <w:b/>
        </w:rPr>
        <w:t xml:space="preserve">. </w:t>
      </w:r>
      <w:r w:rsidR="00F1624B">
        <w:rPr>
          <w:rFonts w:eastAsia="Arial Unicode MS"/>
          <w:b/>
        </w:rPr>
        <w:t>oktobrī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766461">
        <w:rPr>
          <w:rFonts w:eastAsia="Arial Unicode MS"/>
          <w:b/>
        </w:rPr>
        <w:t>703</w:t>
      </w:r>
    </w:p>
    <w:p w14:paraId="6D9BB767" w14:textId="11EB9087"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F1624B">
        <w:rPr>
          <w:rFonts w:eastAsia="Arial Unicode MS"/>
        </w:rPr>
        <w:t>9</w:t>
      </w:r>
      <w:r>
        <w:rPr>
          <w:rFonts w:eastAsia="Arial Unicode MS"/>
        </w:rPr>
        <w:t xml:space="preserve">, </w:t>
      </w:r>
      <w:r w:rsidR="00640E84">
        <w:rPr>
          <w:rFonts w:eastAsia="Arial Unicode MS"/>
        </w:rPr>
        <w:t>6</w:t>
      </w:r>
      <w:r w:rsidR="00766461">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53629529" w14:textId="77777777" w:rsidR="00E94025" w:rsidRPr="005D2A40" w:rsidRDefault="00E94025" w:rsidP="00E94025">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7C3CDC95" w14:textId="77777777" w:rsidR="00766461" w:rsidRPr="00766461" w:rsidRDefault="00766461" w:rsidP="00766461">
      <w:pPr>
        <w:jc w:val="both"/>
        <w:rPr>
          <w:b/>
        </w:rPr>
      </w:pPr>
      <w:r w:rsidRPr="00766461">
        <w:rPr>
          <w:b/>
        </w:rPr>
        <w:t>Par grozījumiem Madonas novada pašvaldības 2022. gada 29. septembra lēmumā Nr. 653 “Par Madonas novada pašvaldības maksas pakalpojumu cenrāža apstiprināšanu”</w:t>
      </w:r>
    </w:p>
    <w:p w14:paraId="4E89A903" w14:textId="77777777" w:rsidR="00763E7A" w:rsidRDefault="00763E7A" w:rsidP="00763E7A">
      <w:pPr>
        <w:ind w:right="140" w:firstLine="709"/>
        <w:jc w:val="both"/>
        <w:rPr>
          <w:rFonts w:eastAsiaTheme="minorHAnsi"/>
          <w:shd w:val="clear" w:color="auto" w:fill="FFFFFF"/>
          <w:lang w:eastAsia="en-US"/>
        </w:rPr>
      </w:pPr>
    </w:p>
    <w:p w14:paraId="1381ECFC" w14:textId="328A6772" w:rsidR="00763E7A" w:rsidRPr="00763E7A" w:rsidRDefault="00763E7A" w:rsidP="007E5610">
      <w:pPr>
        <w:ind w:right="140" w:firstLine="709"/>
        <w:jc w:val="both"/>
        <w:rPr>
          <w:rFonts w:eastAsiaTheme="minorHAnsi"/>
          <w:lang w:eastAsia="en-US"/>
        </w:rPr>
      </w:pPr>
      <w:r w:rsidRPr="00763E7A">
        <w:rPr>
          <w:rFonts w:eastAsiaTheme="minorHAnsi"/>
          <w:shd w:val="clear" w:color="auto" w:fill="FFFFFF"/>
          <w:lang w:eastAsia="en-US"/>
        </w:rPr>
        <w:t xml:space="preserve">Iestājoties vēsākam laikam, aktualizējies pieprasījums pēc higiēnas pakalpojuma – dušas. Lubānas sociālās aprūpes centrā ir iespēja šādu pakalpojumu nodrošināt, </w:t>
      </w:r>
      <w:r w:rsidRPr="00763E7A">
        <w:rPr>
          <w:rFonts w:eastAsiaTheme="minorHAnsi"/>
          <w:lang w:eastAsia="en-US"/>
        </w:rPr>
        <w:t>nepieciešams veikt grozījumus cenrāža pielikumā Nr.</w:t>
      </w:r>
      <w:r w:rsidR="007E5610">
        <w:rPr>
          <w:rFonts w:eastAsiaTheme="minorHAnsi"/>
          <w:lang w:eastAsia="en-US"/>
        </w:rPr>
        <w:t> </w:t>
      </w:r>
      <w:r w:rsidRPr="00763E7A">
        <w:rPr>
          <w:rFonts w:eastAsiaTheme="minorHAnsi"/>
          <w:lang w:eastAsia="en-US"/>
        </w:rPr>
        <w:t>9 “Madonas pilsētas iestāžu sniegtie maksas pakalpojumi un to cenrādis”  pielikuma 13.</w:t>
      </w:r>
      <w:r w:rsidR="007E5610">
        <w:rPr>
          <w:rFonts w:eastAsiaTheme="minorHAnsi"/>
          <w:lang w:eastAsia="en-US"/>
        </w:rPr>
        <w:t> </w:t>
      </w:r>
      <w:r w:rsidRPr="00763E7A">
        <w:rPr>
          <w:rFonts w:eastAsiaTheme="minorHAnsi"/>
          <w:lang w:eastAsia="en-US"/>
        </w:rPr>
        <w:t xml:space="preserve">punktā “Maksa par Madonas novada pašvaldības Sociālā dienesta sniegtajiem pakalpojumiem (papildus aprēķinot PVN)” paskaidrojošo apakšpunktu </w:t>
      </w:r>
      <w:r w:rsidRPr="00763E7A">
        <w:rPr>
          <w:rFonts w:eastAsiaTheme="minorHAnsi"/>
          <w:vertAlign w:val="superscript"/>
          <w:lang w:eastAsia="en-US"/>
        </w:rPr>
        <w:t>5</w:t>
      </w:r>
      <w:r w:rsidRPr="00763E7A">
        <w:rPr>
          <w:rFonts w:eastAsiaTheme="minorHAnsi"/>
          <w:lang w:eastAsia="en-US"/>
        </w:rPr>
        <w:t xml:space="preserve"> .</w:t>
      </w:r>
    </w:p>
    <w:p w14:paraId="4FDF8250" w14:textId="285538DD" w:rsidR="00763E7A" w:rsidRPr="00332752" w:rsidRDefault="00763E7A" w:rsidP="007E5610">
      <w:pPr>
        <w:ind w:right="-1" w:firstLine="720"/>
        <w:jc w:val="both"/>
        <w:rPr>
          <w:rFonts w:eastAsia="Calibri"/>
          <w:b/>
          <w:bCs/>
        </w:rPr>
      </w:pPr>
      <w:r w:rsidRPr="00763E7A">
        <w:rPr>
          <w:rFonts w:eastAsia="Calibri"/>
          <w:lang w:eastAsia="en-US"/>
        </w:rPr>
        <w:t xml:space="preserve">Pamatojoties uz </w:t>
      </w:r>
      <w:r w:rsidRPr="00763E7A">
        <w:rPr>
          <w:rFonts w:eastAsia="MS Mincho"/>
          <w:lang w:eastAsia="en-US"/>
        </w:rPr>
        <w:t>“Pašvaldību likuma” 10.</w:t>
      </w:r>
      <w:r w:rsidR="007E5610">
        <w:rPr>
          <w:rFonts w:eastAsia="MS Mincho"/>
          <w:lang w:eastAsia="en-US"/>
        </w:rPr>
        <w:t> </w:t>
      </w:r>
      <w:r w:rsidRPr="00763E7A">
        <w:rPr>
          <w:rFonts w:eastAsia="MS Mincho"/>
          <w:lang w:eastAsia="en-US"/>
        </w:rPr>
        <w:t>panta pirmās daļas 21.</w:t>
      </w:r>
      <w:r w:rsidR="007E5610">
        <w:rPr>
          <w:rFonts w:eastAsia="MS Mincho"/>
          <w:lang w:eastAsia="en-US"/>
        </w:rPr>
        <w:t> </w:t>
      </w:r>
      <w:r w:rsidRPr="00763E7A">
        <w:rPr>
          <w:rFonts w:eastAsia="MS Mincho"/>
          <w:lang w:eastAsia="en-US"/>
        </w:rPr>
        <w:t xml:space="preserve">apakšpunktu, </w:t>
      </w:r>
      <w:r>
        <w:t>ņemot vērā 2</w:t>
      </w:r>
      <w:r w:rsidR="007E5610">
        <w:t>6</w:t>
      </w:r>
      <w:r>
        <w:t>.</w:t>
      </w:r>
      <w:r w:rsidR="007E5610">
        <w:t>10</w:t>
      </w:r>
      <w:r>
        <w:t>.202</w:t>
      </w:r>
      <w:r w:rsidR="007E5610">
        <w:t>3</w:t>
      </w:r>
      <w:r>
        <w:t>.</w:t>
      </w:r>
      <w:r w:rsidR="007E5610">
        <w:t xml:space="preserve"> </w:t>
      </w:r>
      <w:r>
        <w:t xml:space="preserve">Finanšu un attīstības komitejas atzinumu, atklāti balsojot: </w:t>
      </w:r>
      <w:r>
        <w:rPr>
          <w:b/>
          <w:color w:val="000000"/>
        </w:rPr>
        <w:t xml:space="preserve">PAR – 16 </w:t>
      </w:r>
      <w:r>
        <w:rPr>
          <w:color w:val="000000"/>
        </w:rPr>
        <w:t>(</w:t>
      </w:r>
      <w:r w:rsidR="00A22B34">
        <w:rPr>
          <w:bCs/>
          <w:noProof/>
        </w:rPr>
        <w:t>Agris Lungevičs, Aigars Šķēls, Aivis Masaļskis, Andris Dombrovskis, Andris Sakne, Artūrs Čačka, Artūrs Grandāns, Arvīds Greidiņš, Gatis Teilis, Gunārs Ikaunieks, Iveta Peilāne, Māris Olte, Rūdolfs Preiss, Sandra Maksimova, Valda Kļaviņa, Zigfrīds Gora</w:t>
      </w:r>
      <w:r>
        <w:rPr>
          <w:bCs/>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r w:rsidRPr="00083383">
        <w:tab/>
      </w:r>
    </w:p>
    <w:p w14:paraId="4A84BC44" w14:textId="4C9719F8" w:rsidR="00763E7A" w:rsidRPr="00763E7A" w:rsidRDefault="00763E7A" w:rsidP="007E5610">
      <w:pPr>
        <w:tabs>
          <w:tab w:val="left" w:pos="993"/>
        </w:tabs>
        <w:ind w:firstLine="709"/>
        <w:jc w:val="both"/>
        <w:rPr>
          <w:rFonts w:eastAsia="Calibri"/>
          <w:lang w:eastAsia="en-US"/>
        </w:rPr>
      </w:pPr>
    </w:p>
    <w:p w14:paraId="6137508C" w14:textId="77777777" w:rsidR="00763E7A" w:rsidRPr="00763E7A" w:rsidRDefault="00763E7A" w:rsidP="007E5610">
      <w:pPr>
        <w:spacing w:after="200"/>
        <w:jc w:val="both"/>
        <w:rPr>
          <w:rFonts w:eastAsiaTheme="minorHAnsi"/>
          <w:lang w:eastAsia="en-US"/>
        </w:rPr>
      </w:pPr>
      <w:r w:rsidRPr="00763E7A">
        <w:rPr>
          <w:rFonts w:eastAsiaTheme="minorHAnsi"/>
          <w:sz w:val="22"/>
          <w:szCs w:val="22"/>
          <w:lang w:eastAsia="en-US"/>
        </w:rPr>
        <w:t xml:space="preserve">       </w:t>
      </w:r>
      <w:r w:rsidRPr="00763E7A">
        <w:rPr>
          <w:rFonts w:eastAsiaTheme="minorHAnsi"/>
          <w:sz w:val="22"/>
          <w:szCs w:val="22"/>
          <w:lang w:eastAsia="en-US"/>
        </w:rPr>
        <w:tab/>
      </w:r>
      <w:r w:rsidRPr="00763E7A">
        <w:rPr>
          <w:rFonts w:eastAsiaTheme="minorHAnsi"/>
          <w:lang w:eastAsia="en-US"/>
        </w:rPr>
        <w:t>Veikt grozījumus Madonas novada pašvaldības 2022. gada 29. septembra lēmumā Nr. 653 (protokols Nr. 21, 46. p.) “Par Madonas novada pašvaldības maksas pakalpojumu cenrāža apstiprināšanu”:</w:t>
      </w:r>
    </w:p>
    <w:p w14:paraId="2219EE84" w14:textId="538C75DF" w:rsidR="00763E7A" w:rsidRDefault="00763E7A" w:rsidP="007E5610">
      <w:pPr>
        <w:numPr>
          <w:ilvl w:val="0"/>
          <w:numId w:val="25"/>
        </w:numPr>
        <w:spacing w:after="200"/>
        <w:ind w:hanging="720"/>
        <w:contextualSpacing/>
        <w:jc w:val="both"/>
      </w:pPr>
      <w:r w:rsidRPr="00763E7A">
        <w:t xml:space="preserve">Pielikumā Nr. 9 “Madonas pilsētas iestāžu sniegtie maksas pakalpojumi un to cenrādis”  pielikuma 13. punkta “Maksa par Madonas novada pašvaldības Sociālā dienesta sniegtajiem pakalpojumiem (papildus aprēķinot PVN)” paskaidrojošo apakšpunktu </w:t>
      </w:r>
      <w:r w:rsidRPr="00763E7A">
        <w:rPr>
          <w:vertAlign w:val="superscript"/>
        </w:rPr>
        <w:t>5</w:t>
      </w:r>
      <w:r w:rsidRPr="00763E7A">
        <w:t xml:space="preserve"> papildinot ar  Lubānas sociālās aprūpes centra adresi, izsakot paskaidrojošo apakšpunktu </w:t>
      </w:r>
      <w:r w:rsidRPr="00763E7A">
        <w:rPr>
          <w:vertAlign w:val="superscript"/>
        </w:rPr>
        <w:t>5</w:t>
      </w:r>
      <w:r w:rsidRPr="00763E7A">
        <w:t xml:space="preserve">  šādā redakcijā:  </w:t>
      </w:r>
    </w:p>
    <w:p w14:paraId="4E92CAA5" w14:textId="77777777" w:rsidR="000173DE" w:rsidRPr="00763E7A" w:rsidRDefault="000173DE" w:rsidP="000173DE">
      <w:pPr>
        <w:spacing w:after="200"/>
        <w:ind w:left="720"/>
        <w:contextualSpacing/>
        <w:jc w:val="both"/>
      </w:pPr>
    </w:p>
    <w:tbl>
      <w:tblPr>
        <w:tblW w:w="9072" w:type="dxa"/>
        <w:tblInd w:w="-5" w:type="dxa"/>
        <w:tblLook w:val="04A0" w:firstRow="1" w:lastRow="0" w:firstColumn="1" w:lastColumn="0" w:noHBand="0" w:noVBand="1"/>
      </w:tblPr>
      <w:tblGrid>
        <w:gridCol w:w="883"/>
        <w:gridCol w:w="2094"/>
        <w:gridCol w:w="1985"/>
        <w:gridCol w:w="1417"/>
        <w:gridCol w:w="851"/>
        <w:gridCol w:w="1842"/>
      </w:tblGrid>
      <w:tr w:rsidR="00763E7A" w:rsidRPr="00763E7A" w14:paraId="112B89E4" w14:textId="77777777" w:rsidTr="000173DE">
        <w:trPr>
          <w:trHeight w:val="58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07C2" w14:textId="77777777" w:rsidR="00763E7A" w:rsidRPr="00763E7A" w:rsidRDefault="00763E7A" w:rsidP="00763E7A">
            <w:pPr>
              <w:rPr>
                <w:b/>
                <w:bCs/>
                <w:color w:val="000000"/>
                <w:sz w:val="22"/>
                <w:szCs w:val="22"/>
              </w:rPr>
            </w:pPr>
            <w:proofErr w:type="spellStart"/>
            <w:r w:rsidRPr="00763E7A">
              <w:rPr>
                <w:b/>
                <w:bCs/>
                <w:color w:val="000000"/>
                <w:sz w:val="22"/>
                <w:szCs w:val="22"/>
              </w:rPr>
              <w:t>Nr.p.k</w:t>
            </w:r>
            <w:proofErr w:type="spellEnd"/>
            <w:r w:rsidRPr="00763E7A">
              <w:rPr>
                <w:b/>
                <w:bCs/>
                <w:color w:val="000000"/>
                <w:sz w:val="22"/>
                <w:szCs w:val="22"/>
              </w:rPr>
              <w:t>.</w:t>
            </w:r>
          </w:p>
        </w:tc>
        <w:tc>
          <w:tcPr>
            <w:tcW w:w="2094" w:type="dxa"/>
            <w:tcBorders>
              <w:top w:val="single" w:sz="4" w:space="0" w:color="auto"/>
              <w:left w:val="nil"/>
              <w:bottom w:val="single" w:sz="4" w:space="0" w:color="auto"/>
              <w:right w:val="single" w:sz="4" w:space="0" w:color="auto"/>
            </w:tcBorders>
            <w:shd w:val="clear" w:color="auto" w:fill="auto"/>
            <w:noWrap/>
            <w:vAlign w:val="bottom"/>
            <w:hideMark/>
          </w:tcPr>
          <w:p w14:paraId="48967418" w14:textId="77777777" w:rsidR="00763E7A" w:rsidRPr="00763E7A" w:rsidRDefault="00763E7A" w:rsidP="00763E7A">
            <w:pPr>
              <w:rPr>
                <w:b/>
                <w:bCs/>
                <w:color w:val="000000"/>
                <w:sz w:val="22"/>
                <w:szCs w:val="22"/>
              </w:rPr>
            </w:pPr>
            <w:r w:rsidRPr="00763E7A">
              <w:rPr>
                <w:b/>
                <w:bCs/>
                <w:color w:val="000000"/>
                <w:sz w:val="22"/>
                <w:szCs w:val="22"/>
              </w:rPr>
              <w:t>Pakalpojuma veids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EF095A8" w14:textId="77777777" w:rsidR="00763E7A" w:rsidRPr="00763E7A" w:rsidRDefault="00763E7A" w:rsidP="00763E7A">
            <w:pPr>
              <w:rPr>
                <w:b/>
                <w:bCs/>
                <w:color w:val="000000"/>
                <w:sz w:val="22"/>
                <w:szCs w:val="22"/>
              </w:rPr>
            </w:pPr>
            <w:r w:rsidRPr="00763E7A">
              <w:rPr>
                <w:b/>
                <w:bCs/>
                <w:color w:val="000000"/>
                <w:sz w:val="22"/>
                <w:szCs w:val="22"/>
              </w:rPr>
              <w:t>Mērvienība</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7EAA3F2B" w14:textId="77777777" w:rsidR="00763E7A" w:rsidRPr="00763E7A" w:rsidRDefault="00763E7A" w:rsidP="00763E7A">
            <w:pPr>
              <w:rPr>
                <w:b/>
                <w:bCs/>
                <w:color w:val="000000"/>
                <w:sz w:val="22"/>
                <w:szCs w:val="22"/>
              </w:rPr>
            </w:pPr>
            <w:r w:rsidRPr="00763E7A">
              <w:rPr>
                <w:b/>
                <w:bCs/>
                <w:color w:val="000000"/>
                <w:sz w:val="22"/>
                <w:szCs w:val="22"/>
              </w:rPr>
              <w:t>Cena bez PVN (EUR)</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64465F76" w14:textId="77777777" w:rsidR="00763E7A" w:rsidRPr="00763E7A" w:rsidRDefault="00763E7A" w:rsidP="00763E7A">
            <w:pPr>
              <w:rPr>
                <w:b/>
                <w:bCs/>
                <w:color w:val="000000"/>
                <w:sz w:val="22"/>
                <w:szCs w:val="22"/>
              </w:rPr>
            </w:pPr>
            <w:r w:rsidRPr="00763E7A">
              <w:rPr>
                <w:b/>
                <w:bCs/>
                <w:color w:val="000000"/>
                <w:sz w:val="22"/>
                <w:szCs w:val="22"/>
              </w:rPr>
              <w:t>PVN (EUR)</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7AC92208" w14:textId="77777777" w:rsidR="00763E7A" w:rsidRPr="00763E7A" w:rsidRDefault="00763E7A" w:rsidP="00763E7A">
            <w:pPr>
              <w:rPr>
                <w:b/>
                <w:bCs/>
                <w:color w:val="000000"/>
                <w:sz w:val="22"/>
                <w:szCs w:val="22"/>
              </w:rPr>
            </w:pPr>
            <w:r w:rsidRPr="00763E7A">
              <w:rPr>
                <w:b/>
                <w:bCs/>
                <w:color w:val="000000"/>
                <w:sz w:val="22"/>
                <w:szCs w:val="22"/>
              </w:rPr>
              <w:t>Cena kopā  ar PVN (EUR)</w:t>
            </w:r>
          </w:p>
        </w:tc>
      </w:tr>
      <w:tr w:rsidR="00763E7A" w:rsidRPr="00763E7A" w14:paraId="4287646E" w14:textId="77777777" w:rsidTr="000173DE">
        <w:trPr>
          <w:trHeight w:val="285"/>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5A267" w14:textId="77777777" w:rsidR="00763E7A" w:rsidRPr="00763E7A" w:rsidRDefault="00763E7A" w:rsidP="00763E7A">
            <w:pPr>
              <w:rPr>
                <w:b/>
                <w:bCs/>
                <w:color w:val="000000"/>
                <w:sz w:val="22"/>
                <w:szCs w:val="22"/>
              </w:rPr>
            </w:pPr>
            <w:r w:rsidRPr="00763E7A">
              <w:rPr>
                <w:b/>
                <w:bCs/>
                <w:color w:val="000000"/>
                <w:sz w:val="22"/>
                <w:szCs w:val="22"/>
              </w:rPr>
              <w:t>13.</w:t>
            </w:r>
          </w:p>
        </w:tc>
        <w:tc>
          <w:tcPr>
            <w:tcW w:w="8189" w:type="dxa"/>
            <w:gridSpan w:val="5"/>
            <w:tcBorders>
              <w:top w:val="single" w:sz="4" w:space="0" w:color="auto"/>
              <w:left w:val="nil"/>
              <w:bottom w:val="single" w:sz="4" w:space="0" w:color="auto"/>
              <w:right w:val="single" w:sz="4" w:space="0" w:color="auto"/>
            </w:tcBorders>
            <w:shd w:val="clear" w:color="auto" w:fill="auto"/>
            <w:vAlign w:val="center"/>
            <w:hideMark/>
          </w:tcPr>
          <w:p w14:paraId="46443A8F" w14:textId="77777777" w:rsidR="00763E7A" w:rsidRPr="00763E7A" w:rsidRDefault="00763E7A" w:rsidP="00763E7A">
            <w:pPr>
              <w:rPr>
                <w:b/>
                <w:bCs/>
                <w:color w:val="000000"/>
                <w:sz w:val="22"/>
                <w:szCs w:val="22"/>
              </w:rPr>
            </w:pPr>
            <w:r w:rsidRPr="00763E7A">
              <w:rPr>
                <w:b/>
                <w:bCs/>
                <w:color w:val="000000"/>
                <w:sz w:val="22"/>
                <w:szCs w:val="22"/>
              </w:rPr>
              <w:t>Maksa par Madonas novada pašvaldības Sociālā dienesta sniegtajiem pakalpojumiem (papildus aprēķinot PVN)</w:t>
            </w:r>
          </w:p>
        </w:tc>
      </w:tr>
      <w:tr w:rsidR="00763E7A" w:rsidRPr="00763E7A" w14:paraId="7571CC0E" w14:textId="77777777" w:rsidTr="000173DE">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5F2499B0" w14:textId="77777777" w:rsidR="00763E7A" w:rsidRPr="00763E7A" w:rsidRDefault="00763E7A" w:rsidP="00763E7A">
            <w:pPr>
              <w:ind w:firstLineChars="100" w:firstLine="220"/>
              <w:rPr>
                <w:color w:val="000000"/>
                <w:sz w:val="22"/>
                <w:szCs w:val="22"/>
              </w:rPr>
            </w:pPr>
            <w:r w:rsidRPr="00763E7A">
              <w:rPr>
                <w:color w:val="000000"/>
                <w:sz w:val="22"/>
                <w:szCs w:val="22"/>
              </w:rPr>
              <w:t>13.1.</w:t>
            </w:r>
          </w:p>
        </w:tc>
        <w:tc>
          <w:tcPr>
            <w:tcW w:w="2094" w:type="dxa"/>
            <w:tcBorders>
              <w:top w:val="single" w:sz="4" w:space="0" w:color="auto"/>
              <w:left w:val="nil"/>
              <w:bottom w:val="single" w:sz="4" w:space="0" w:color="auto"/>
              <w:right w:val="nil"/>
            </w:tcBorders>
            <w:shd w:val="clear" w:color="auto" w:fill="auto"/>
            <w:vAlign w:val="center"/>
            <w:hideMark/>
          </w:tcPr>
          <w:p w14:paraId="1A28EAF4" w14:textId="77777777" w:rsidR="00763E7A" w:rsidRPr="00763E7A" w:rsidRDefault="00763E7A" w:rsidP="00763E7A">
            <w:pPr>
              <w:ind w:firstLineChars="200" w:firstLine="440"/>
              <w:rPr>
                <w:color w:val="000000"/>
                <w:sz w:val="22"/>
                <w:szCs w:val="22"/>
              </w:rPr>
            </w:pPr>
            <w:r w:rsidRPr="00763E7A">
              <w:rPr>
                <w:color w:val="000000"/>
                <w:sz w:val="22"/>
                <w:szCs w:val="22"/>
              </w:rPr>
              <w:t xml:space="preserve">Duša bērnam no 10 gadu vecuma </w:t>
            </w:r>
            <w:r w:rsidRPr="00763E7A">
              <w:rPr>
                <w:sz w:val="22"/>
                <w:szCs w:val="22"/>
                <w:vertAlign w:val="superscript"/>
              </w:rPr>
              <w:t>5</w:t>
            </w:r>
            <w:r w:rsidRPr="00763E7A">
              <w:rPr>
                <w:sz w:val="22"/>
                <w:szCs w:val="22"/>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2ECA4957" w14:textId="77777777" w:rsidR="00763E7A" w:rsidRPr="00763E7A" w:rsidRDefault="00763E7A" w:rsidP="00763E7A">
            <w:pPr>
              <w:rPr>
                <w:sz w:val="22"/>
                <w:szCs w:val="22"/>
              </w:rPr>
            </w:pPr>
            <w:r w:rsidRPr="00763E7A">
              <w:rPr>
                <w:sz w:val="22"/>
                <w:szCs w:val="22"/>
              </w:rPr>
              <w:t>1 reize personai</w:t>
            </w:r>
          </w:p>
        </w:tc>
        <w:tc>
          <w:tcPr>
            <w:tcW w:w="1417" w:type="dxa"/>
            <w:tcBorders>
              <w:top w:val="nil"/>
              <w:left w:val="nil"/>
              <w:bottom w:val="single" w:sz="4" w:space="0" w:color="auto"/>
              <w:right w:val="single" w:sz="4" w:space="0" w:color="auto"/>
            </w:tcBorders>
            <w:shd w:val="clear" w:color="auto" w:fill="auto"/>
            <w:noWrap/>
            <w:vAlign w:val="bottom"/>
            <w:hideMark/>
          </w:tcPr>
          <w:p w14:paraId="216C5903" w14:textId="77777777" w:rsidR="00763E7A" w:rsidRPr="00763E7A" w:rsidRDefault="00763E7A" w:rsidP="00763E7A">
            <w:pPr>
              <w:jc w:val="center"/>
              <w:rPr>
                <w:color w:val="000000"/>
                <w:sz w:val="22"/>
                <w:szCs w:val="22"/>
              </w:rPr>
            </w:pPr>
            <w:r w:rsidRPr="00763E7A">
              <w:rPr>
                <w:color w:val="000000"/>
                <w:sz w:val="22"/>
                <w:szCs w:val="22"/>
              </w:rPr>
              <w:t>0,41</w:t>
            </w:r>
          </w:p>
        </w:tc>
        <w:tc>
          <w:tcPr>
            <w:tcW w:w="851" w:type="dxa"/>
            <w:tcBorders>
              <w:top w:val="nil"/>
              <w:left w:val="nil"/>
              <w:bottom w:val="single" w:sz="4" w:space="0" w:color="auto"/>
              <w:right w:val="single" w:sz="4" w:space="0" w:color="auto"/>
            </w:tcBorders>
            <w:shd w:val="clear" w:color="auto" w:fill="auto"/>
            <w:noWrap/>
            <w:vAlign w:val="bottom"/>
            <w:hideMark/>
          </w:tcPr>
          <w:p w14:paraId="549F89BA" w14:textId="77777777" w:rsidR="00763E7A" w:rsidRPr="00763E7A" w:rsidRDefault="00763E7A" w:rsidP="00763E7A">
            <w:pPr>
              <w:jc w:val="center"/>
              <w:rPr>
                <w:color w:val="000000"/>
                <w:sz w:val="22"/>
                <w:szCs w:val="22"/>
              </w:rPr>
            </w:pPr>
            <w:r w:rsidRPr="00763E7A">
              <w:rPr>
                <w:color w:val="000000"/>
                <w:sz w:val="22"/>
                <w:szCs w:val="22"/>
              </w:rPr>
              <w:t>0,09</w:t>
            </w:r>
          </w:p>
        </w:tc>
        <w:tc>
          <w:tcPr>
            <w:tcW w:w="1842" w:type="dxa"/>
            <w:tcBorders>
              <w:top w:val="nil"/>
              <w:left w:val="nil"/>
              <w:bottom w:val="single" w:sz="4" w:space="0" w:color="auto"/>
              <w:right w:val="single" w:sz="4" w:space="0" w:color="auto"/>
            </w:tcBorders>
            <w:shd w:val="clear" w:color="auto" w:fill="auto"/>
            <w:noWrap/>
            <w:vAlign w:val="bottom"/>
            <w:hideMark/>
          </w:tcPr>
          <w:p w14:paraId="077382E9" w14:textId="77777777" w:rsidR="00763E7A" w:rsidRPr="00763E7A" w:rsidRDefault="00763E7A" w:rsidP="00763E7A">
            <w:pPr>
              <w:jc w:val="center"/>
              <w:rPr>
                <w:color w:val="000000"/>
                <w:sz w:val="22"/>
                <w:szCs w:val="22"/>
              </w:rPr>
            </w:pPr>
            <w:r w:rsidRPr="00763E7A">
              <w:rPr>
                <w:color w:val="000000"/>
                <w:sz w:val="22"/>
                <w:szCs w:val="22"/>
              </w:rPr>
              <w:t>0,50</w:t>
            </w:r>
          </w:p>
        </w:tc>
      </w:tr>
      <w:tr w:rsidR="00763E7A" w:rsidRPr="00763E7A" w14:paraId="3802FB50" w14:textId="77777777" w:rsidTr="000173DE">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9AE23C2" w14:textId="77777777" w:rsidR="00763E7A" w:rsidRPr="00763E7A" w:rsidRDefault="00763E7A" w:rsidP="00763E7A">
            <w:pPr>
              <w:ind w:firstLineChars="100" w:firstLine="220"/>
              <w:rPr>
                <w:color w:val="000000"/>
                <w:sz w:val="22"/>
                <w:szCs w:val="22"/>
              </w:rPr>
            </w:pPr>
            <w:r w:rsidRPr="00763E7A">
              <w:rPr>
                <w:color w:val="000000"/>
                <w:sz w:val="22"/>
                <w:szCs w:val="22"/>
              </w:rPr>
              <w:t>13.2.</w:t>
            </w:r>
          </w:p>
        </w:tc>
        <w:tc>
          <w:tcPr>
            <w:tcW w:w="2094" w:type="dxa"/>
            <w:tcBorders>
              <w:top w:val="single" w:sz="4" w:space="0" w:color="auto"/>
              <w:left w:val="nil"/>
              <w:bottom w:val="single" w:sz="4" w:space="0" w:color="auto"/>
              <w:right w:val="nil"/>
            </w:tcBorders>
            <w:shd w:val="clear" w:color="auto" w:fill="auto"/>
            <w:vAlign w:val="center"/>
            <w:hideMark/>
          </w:tcPr>
          <w:p w14:paraId="189E87E5" w14:textId="77777777" w:rsidR="00763E7A" w:rsidRPr="00763E7A" w:rsidRDefault="00763E7A" w:rsidP="00763E7A">
            <w:pPr>
              <w:ind w:firstLineChars="200" w:firstLine="440"/>
              <w:rPr>
                <w:color w:val="000000"/>
                <w:sz w:val="22"/>
                <w:szCs w:val="22"/>
              </w:rPr>
            </w:pPr>
            <w:r w:rsidRPr="00763E7A">
              <w:rPr>
                <w:color w:val="000000"/>
                <w:sz w:val="22"/>
                <w:szCs w:val="22"/>
              </w:rPr>
              <w:t xml:space="preserve">Duša pieaugušajam </w:t>
            </w:r>
            <w:r w:rsidRPr="00763E7A">
              <w:rPr>
                <w:sz w:val="22"/>
                <w:szCs w:val="22"/>
                <w:vertAlign w:val="superscript"/>
              </w:rPr>
              <w:t>5</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14D01B6F" w14:textId="77777777" w:rsidR="00763E7A" w:rsidRPr="00763E7A" w:rsidRDefault="00763E7A" w:rsidP="00763E7A">
            <w:pPr>
              <w:rPr>
                <w:sz w:val="22"/>
                <w:szCs w:val="22"/>
              </w:rPr>
            </w:pPr>
            <w:r w:rsidRPr="00763E7A">
              <w:rPr>
                <w:sz w:val="22"/>
                <w:szCs w:val="22"/>
              </w:rPr>
              <w:t>1 reize personai</w:t>
            </w:r>
          </w:p>
        </w:tc>
        <w:tc>
          <w:tcPr>
            <w:tcW w:w="1417" w:type="dxa"/>
            <w:tcBorders>
              <w:top w:val="nil"/>
              <w:left w:val="nil"/>
              <w:bottom w:val="single" w:sz="4" w:space="0" w:color="auto"/>
              <w:right w:val="single" w:sz="4" w:space="0" w:color="auto"/>
            </w:tcBorders>
            <w:shd w:val="clear" w:color="auto" w:fill="auto"/>
            <w:noWrap/>
            <w:vAlign w:val="bottom"/>
            <w:hideMark/>
          </w:tcPr>
          <w:p w14:paraId="0EB9307E" w14:textId="77777777" w:rsidR="00763E7A" w:rsidRPr="00763E7A" w:rsidRDefault="00763E7A" w:rsidP="00763E7A">
            <w:pPr>
              <w:jc w:val="center"/>
              <w:rPr>
                <w:color w:val="000000"/>
                <w:sz w:val="22"/>
                <w:szCs w:val="22"/>
              </w:rPr>
            </w:pPr>
            <w:r w:rsidRPr="00763E7A">
              <w:rPr>
                <w:color w:val="000000"/>
                <w:sz w:val="22"/>
                <w:szCs w:val="22"/>
              </w:rPr>
              <w:t>0,83</w:t>
            </w:r>
          </w:p>
        </w:tc>
        <w:tc>
          <w:tcPr>
            <w:tcW w:w="851" w:type="dxa"/>
            <w:tcBorders>
              <w:top w:val="nil"/>
              <w:left w:val="nil"/>
              <w:bottom w:val="single" w:sz="4" w:space="0" w:color="auto"/>
              <w:right w:val="single" w:sz="4" w:space="0" w:color="auto"/>
            </w:tcBorders>
            <w:shd w:val="clear" w:color="auto" w:fill="auto"/>
            <w:noWrap/>
            <w:vAlign w:val="bottom"/>
            <w:hideMark/>
          </w:tcPr>
          <w:p w14:paraId="718609F8" w14:textId="77777777" w:rsidR="00763E7A" w:rsidRPr="00763E7A" w:rsidRDefault="00763E7A" w:rsidP="00763E7A">
            <w:pPr>
              <w:jc w:val="center"/>
              <w:rPr>
                <w:color w:val="000000"/>
                <w:sz w:val="22"/>
                <w:szCs w:val="22"/>
              </w:rPr>
            </w:pPr>
            <w:r w:rsidRPr="00763E7A">
              <w:rPr>
                <w:color w:val="000000"/>
                <w:sz w:val="22"/>
                <w:szCs w:val="22"/>
              </w:rPr>
              <w:t>0,17</w:t>
            </w:r>
          </w:p>
        </w:tc>
        <w:tc>
          <w:tcPr>
            <w:tcW w:w="1842" w:type="dxa"/>
            <w:tcBorders>
              <w:top w:val="nil"/>
              <w:left w:val="nil"/>
              <w:bottom w:val="single" w:sz="4" w:space="0" w:color="auto"/>
              <w:right w:val="single" w:sz="4" w:space="0" w:color="auto"/>
            </w:tcBorders>
            <w:shd w:val="clear" w:color="auto" w:fill="auto"/>
            <w:noWrap/>
            <w:vAlign w:val="bottom"/>
            <w:hideMark/>
          </w:tcPr>
          <w:p w14:paraId="3E3951C6" w14:textId="77777777" w:rsidR="00763E7A" w:rsidRPr="00763E7A" w:rsidRDefault="00763E7A" w:rsidP="00763E7A">
            <w:pPr>
              <w:jc w:val="center"/>
              <w:rPr>
                <w:color w:val="000000"/>
                <w:sz w:val="22"/>
                <w:szCs w:val="22"/>
              </w:rPr>
            </w:pPr>
            <w:r w:rsidRPr="00763E7A">
              <w:rPr>
                <w:color w:val="000000"/>
                <w:sz w:val="22"/>
                <w:szCs w:val="22"/>
              </w:rPr>
              <w:t>1,00</w:t>
            </w:r>
          </w:p>
        </w:tc>
      </w:tr>
      <w:tr w:rsidR="00763E7A" w:rsidRPr="00763E7A" w14:paraId="3793E3CD" w14:textId="77777777" w:rsidTr="000173DE">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656FF27E" w14:textId="77777777" w:rsidR="00763E7A" w:rsidRPr="00763E7A" w:rsidRDefault="00763E7A" w:rsidP="00763E7A">
            <w:pPr>
              <w:ind w:firstLineChars="100" w:firstLine="220"/>
              <w:rPr>
                <w:color w:val="000000"/>
                <w:sz w:val="22"/>
                <w:szCs w:val="22"/>
              </w:rPr>
            </w:pPr>
            <w:r w:rsidRPr="00763E7A">
              <w:rPr>
                <w:color w:val="000000"/>
                <w:sz w:val="22"/>
                <w:szCs w:val="22"/>
              </w:rPr>
              <w:t>13.3.</w:t>
            </w:r>
          </w:p>
        </w:tc>
        <w:tc>
          <w:tcPr>
            <w:tcW w:w="2094" w:type="dxa"/>
            <w:tcBorders>
              <w:top w:val="single" w:sz="4" w:space="0" w:color="auto"/>
              <w:left w:val="nil"/>
              <w:bottom w:val="single" w:sz="4" w:space="0" w:color="auto"/>
              <w:right w:val="nil"/>
            </w:tcBorders>
            <w:shd w:val="clear" w:color="auto" w:fill="auto"/>
            <w:vAlign w:val="center"/>
            <w:hideMark/>
          </w:tcPr>
          <w:p w14:paraId="12B6C217" w14:textId="77777777" w:rsidR="00763E7A" w:rsidRPr="00763E7A" w:rsidRDefault="00763E7A" w:rsidP="00763E7A">
            <w:pPr>
              <w:ind w:firstLineChars="200" w:firstLine="440"/>
              <w:rPr>
                <w:color w:val="000000"/>
                <w:sz w:val="22"/>
                <w:szCs w:val="22"/>
              </w:rPr>
            </w:pPr>
            <w:r w:rsidRPr="00763E7A">
              <w:rPr>
                <w:color w:val="000000"/>
                <w:sz w:val="22"/>
                <w:szCs w:val="22"/>
              </w:rPr>
              <w:t xml:space="preserve">Pirts un duša </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08409891" w14:textId="77777777" w:rsidR="00763E7A" w:rsidRPr="00763E7A" w:rsidRDefault="00763E7A" w:rsidP="00763E7A">
            <w:pPr>
              <w:rPr>
                <w:sz w:val="22"/>
                <w:szCs w:val="22"/>
              </w:rPr>
            </w:pPr>
            <w:r w:rsidRPr="00763E7A">
              <w:rPr>
                <w:sz w:val="22"/>
                <w:szCs w:val="22"/>
              </w:rPr>
              <w:t>1 stunda</w:t>
            </w:r>
          </w:p>
        </w:tc>
        <w:tc>
          <w:tcPr>
            <w:tcW w:w="1417" w:type="dxa"/>
            <w:tcBorders>
              <w:top w:val="nil"/>
              <w:left w:val="nil"/>
              <w:bottom w:val="single" w:sz="4" w:space="0" w:color="auto"/>
              <w:right w:val="single" w:sz="4" w:space="0" w:color="auto"/>
            </w:tcBorders>
            <w:shd w:val="clear" w:color="auto" w:fill="auto"/>
            <w:noWrap/>
            <w:vAlign w:val="bottom"/>
            <w:hideMark/>
          </w:tcPr>
          <w:p w14:paraId="3129AC99" w14:textId="77777777" w:rsidR="00763E7A" w:rsidRPr="00763E7A" w:rsidRDefault="00763E7A" w:rsidP="00763E7A">
            <w:pPr>
              <w:jc w:val="center"/>
              <w:rPr>
                <w:color w:val="000000"/>
                <w:sz w:val="22"/>
                <w:szCs w:val="22"/>
              </w:rPr>
            </w:pPr>
            <w:r w:rsidRPr="00763E7A">
              <w:rPr>
                <w:color w:val="000000"/>
                <w:sz w:val="22"/>
                <w:szCs w:val="22"/>
              </w:rPr>
              <w:t>4,13</w:t>
            </w:r>
          </w:p>
        </w:tc>
        <w:tc>
          <w:tcPr>
            <w:tcW w:w="851" w:type="dxa"/>
            <w:tcBorders>
              <w:top w:val="nil"/>
              <w:left w:val="nil"/>
              <w:bottom w:val="single" w:sz="4" w:space="0" w:color="auto"/>
              <w:right w:val="single" w:sz="4" w:space="0" w:color="auto"/>
            </w:tcBorders>
            <w:shd w:val="clear" w:color="auto" w:fill="auto"/>
            <w:noWrap/>
            <w:vAlign w:val="bottom"/>
            <w:hideMark/>
          </w:tcPr>
          <w:p w14:paraId="26CF2CB8" w14:textId="77777777" w:rsidR="00763E7A" w:rsidRPr="00763E7A" w:rsidRDefault="00763E7A" w:rsidP="00763E7A">
            <w:pPr>
              <w:jc w:val="center"/>
              <w:rPr>
                <w:color w:val="000000"/>
                <w:sz w:val="22"/>
                <w:szCs w:val="22"/>
              </w:rPr>
            </w:pPr>
            <w:r w:rsidRPr="00763E7A">
              <w:rPr>
                <w:color w:val="000000"/>
                <w:sz w:val="22"/>
                <w:szCs w:val="22"/>
              </w:rPr>
              <w:t>0,87</w:t>
            </w:r>
          </w:p>
        </w:tc>
        <w:tc>
          <w:tcPr>
            <w:tcW w:w="1842" w:type="dxa"/>
            <w:tcBorders>
              <w:top w:val="nil"/>
              <w:left w:val="nil"/>
              <w:bottom w:val="single" w:sz="4" w:space="0" w:color="auto"/>
              <w:right w:val="single" w:sz="4" w:space="0" w:color="auto"/>
            </w:tcBorders>
            <w:shd w:val="clear" w:color="auto" w:fill="auto"/>
            <w:noWrap/>
            <w:vAlign w:val="bottom"/>
            <w:hideMark/>
          </w:tcPr>
          <w:p w14:paraId="74F35F17" w14:textId="77777777" w:rsidR="00763E7A" w:rsidRPr="00763E7A" w:rsidRDefault="00763E7A" w:rsidP="00763E7A">
            <w:pPr>
              <w:jc w:val="center"/>
              <w:rPr>
                <w:color w:val="000000"/>
                <w:sz w:val="22"/>
                <w:szCs w:val="22"/>
              </w:rPr>
            </w:pPr>
            <w:r w:rsidRPr="00763E7A">
              <w:rPr>
                <w:color w:val="000000"/>
                <w:sz w:val="22"/>
                <w:szCs w:val="22"/>
              </w:rPr>
              <w:t>5,00</w:t>
            </w:r>
          </w:p>
        </w:tc>
      </w:tr>
      <w:tr w:rsidR="00763E7A" w:rsidRPr="00763E7A" w14:paraId="3900DCAC" w14:textId="77777777" w:rsidTr="000173DE">
        <w:trPr>
          <w:trHeight w:val="300"/>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3F96FF6C" w14:textId="77777777" w:rsidR="00763E7A" w:rsidRPr="00763E7A" w:rsidRDefault="00763E7A" w:rsidP="00763E7A">
            <w:pPr>
              <w:ind w:firstLineChars="100" w:firstLine="220"/>
              <w:rPr>
                <w:color w:val="000000"/>
                <w:sz w:val="22"/>
                <w:szCs w:val="22"/>
              </w:rPr>
            </w:pPr>
            <w:r w:rsidRPr="00763E7A">
              <w:rPr>
                <w:color w:val="000000"/>
                <w:sz w:val="22"/>
                <w:szCs w:val="22"/>
              </w:rPr>
              <w:lastRenderedPageBreak/>
              <w:t>13.4.</w:t>
            </w:r>
          </w:p>
        </w:tc>
        <w:tc>
          <w:tcPr>
            <w:tcW w:w="2094" w:type="dxa"/>
            <w:tcBorders>
              <w:top w:val="single" w:sz="4" w:space="0" w:color="auto"/>
              <w:left w:val="nil"/>
              <w:bottom w:val="single" w:sz="4" w:space="0" w:color="auto"/>
              <w:right w:val="nil"/>
            </w:tcBorders>
            <w:shd w:val="clear" w:color="auto" w:fill="auto"/>
            <w:vAlign w:val="center"/>
            <w:hideMark/>
          </w:tcPr>
          <w:p w14:paraId="1ED1A4CF" w14:textId="77777777" w:rsidR="00763E7A" w:rsidRPr="00763E7A" w:rsidRDefault="00763E7A" w:rsidP="00763E7A">
            <w:pPr>
              <w:ind w:firstLineChars="200" w:firstLine="440"/>
              <w:rPr>
                <w:color w:val="000000"/>
                <w:sz w:val="22"/>
                <w:szCs w:val="22"/>
              </w:rPr>
            </w:pPr>
            <w:r w:rsidRPr="00763E7A">
              <w:rPr>
                <w:color w:val="000000"/>
                <w:sz w:val="22"/>
                <w:szCs w:val="22"/>
              </w:rPr>
              <w:t xml:space="preserve">Veļas mazgāšana un žāvēšana </w:t>
            </w:r>
            <w:r w:rsidRPr="00763E7A">
              <w:rPr>
                <w:color w:val="000000"/>
                <w:sz w:val="22"/>
                <w:szCs w:val="22"/>
                <w:vertAlign w:val="superscript"/>
              </w:rPr>
              <w:t>6</w:t>
            </w:r>
          </w:p>
        </w:tc>
        <w:tc>
          <w:tcPr>
            <w:tcW w:w="1985" w:type="dxa"/>
            <w:tcBorders>
              <w:top w:val="nil"/>
              <w:left w:val="single" w:sz="4" w:space="0" w:color="auto"/>
              <w:bottom w:val="single" w:sz="4" w:space="0" w:color="auto"/>
              <w:right w:val="single" w:sz="4" w:space="0" w:color="auto"/>
            </w:tcBorders>
            <w:shd w:val="clear" w:color="auto" w:fill="auto"/>
            <w:noWrap/>
            <w:vAlign w:val="bottom"/>
            <w:hideMark/>
          </w:tcPr>
          <w:p w14:paraId="6BAC531E" w14:textId="77777777" w:rsidR="00763E7A" w:rsidRPr="00763E7A" w:rsidRDefault="00763E7A" w:rsidP="00763E7A">
            <w:pPr>
              <w:rPr>
                <w:sz w:val="22"/>
                <w:szCs w:val="22"/>
              </w:rPr>
            </w:pPr>
            <w:r w:rsidRPr="00763E7A">
              <w:rPr>
                <w:sz w:val="22"/>
                <w:szCs w:val="22"/>
              </w:rPr>
              <w:t>viena reize</w:t>
            </w:r>
          </w:p>
        </w:tc>
        <w:tc>
          <w:tcPr>
            <w:tcW w:w="1417" w:type="dxa"/>
            <w:tcBorders>
              <w:top w:val="nil"/>
              <w:left w:val="nil"/>
              <w:bottom w:val="single" w:sz="4" w:space="0" w:color="auto"/>
              <w:right w:val="single" w:sz="4" w:space="0" w:color="auto"/>
            </w:tcBorders>
            <w:shd w:val="clear" w:color="auto" w:fill="auto"/>
            <w:noWrap/>
            <w:vAlign w:val="bottom"/>
            <w:hideMark/>
          </w:tcPr>
          <w:p w14:paraId="4CFD8F66" w14:textId="77777777" w:rsidR="00763E7A" w:rsidRPr="00763E7A" w:rsidRDefault="00763E7A" w:rsidP="00763E7A">
            <w:pPr>
              <w:jc w:val="center"/>
              <w:rPr>
                <w:color w:val="000000"/>
                <w:sz w:val="22"/>
                <w:szCs w:val="22"/>
              </w:rPr>
            </w:pPr>
            <w:r w:rsidRPr="00763E7A">
              <w:rPr>
                <w:color w:val="000000"/>
                <w:sz w:val="22"/>
                <w:szCs w:val="22"/>
              </w:rPr>
              <w:t>0,83</w:t>
            </w:r>
          </w:p>
        </w:tc>
        <w:tc>
          <w:tcPr>
            <w:tcW w:w="851" w:type="dxa"/>
            <w:tcBorders>
              <w:top w:val="nil"/>
              <w:left w:val="nil"/>
              <w:bottom w:val="single" w:sz="4" w:space="0" w:color="auto"/>
              <w:right w:val="single" w:sz="4" w:space="0" w:color="auto"/>
            </w:tcBorders>
            <w:shd w:val="clear" w:color="auto" w:fill="auto"/>
            <w:noWrap/>
            <w:vAlign w:val="bottom"/>
            <w:hideMark/>
          </w:tcPr>
          <w:p w14:paraId="36730C4E" w14:textId="77777777" w:rsidR="00763E7A" w:rsidRPr="00763E7A" w:rsidRDefault="00763E7A" w:rsidP="00763E7A">
            <w:pPr>
              <w:jc w:val="center"/>
              <w:rPr>
                <w:color w:val="000000"/>
                <w:sz w:val="22"/>
                <w:szCs w:val="22"/>
              </w:rPr>
            </w:pPr>
            <w:r w:rsidRPr="00763E7A">
              <w:rPr>
                <w:color w:val="000000"/>
                <w:sz w:val="22"/>
                <w:szCs w:val="22"/>
              </w:rPr>
              <w:t>0,17</w:t>
            </w:r>
          </w:p>
        </w:tc>
        <w:tc>
          <w:tcPr>
            <w:tcW w:w="1842" w:type="dxa"/>
            <w:tcBorders>
              <w:top w:val="nil"/>
              <w:left w:val="nil"/>
              <w:bottom w:val="single" w:sz="4" w:space="0" w:color="auto"/>
              <w:right w:val="single" w:sz="4" w:space="0" w:color="auto"/>
            </w:tcBorders>
            <w:shd w:val="clear" w:color="auto" w:fill="auto"/>
            <w:noWrap/>
            <w:vAlign w:val="bottom"/>
            <w:hideMark/>
          </w:tcPr>
          <w:p w14:paraId="76ABD46A" w14:textId="77777777" w:rsidR="00763E7A" w:rsidRPr="00763E7A" w:rsidRDefault="00763E7A" w:rsidP="00763E7A">
            <w:pPr>
              <w:jc w:val="center"/>
              <w:rPr>
                <w:color w:val="000000"/>
                <w:sz w:val="22"/>
                <w:szCs w:val="22"/>
              </w:rPr>
            </w:pPr>
            <w:r w:rsidRPr="00763E7A">
              <w:rPr>
                <w:color w:val="000000"/>
                <w:sz w:val="22"/>
                <w:szCs w:val="22"/>
              </w:rPr>
              <w:t>1,00</w:t>
            </w:r>
          </w:p>
        </w:tc>
      </w:tr>
      <w:tr w:rsidR="00763E7A" w:rsidRPr="00763E7A" w14:paraId="38CF824B" w14:textId="77777777" w:rsidTr="000173DE">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11E7731" w14:textId="77777777" w:rsidR="00763E7A" w:rsidRPr="00763E7A" w:rsidRDefault="00763E7A" w:rsidP="00763E7A">
            <w:pPr>
              <w:rPr>
                <w:i/>
                <w:iCs/>
                <w:color w:val="000000"/>
                <w:sz w:val="22"/>
                <w:szCs w:val="22"/>
              </w:rPr>
            </w:pPr>
            <w:r w:rsidRPr="00763E7A">
              <w:rPr>
                <w:i/>
                <w:iCs/>
                <w:color w:val="000000"/>
                <w:sz w:val="22"/>
                <w:szCs w:val="22"/>
              </w:rPr>
              <w:t>No maksas atbrīvoti:</w:t>
            </w:r>
          </w:p>
        </w:tc>
      </w:tr>
      <w:tr w:rsidR="00763E7A" w:rsidRPr="00763E7A" w14:paraId="53BF780A" w14:textId="77777777" w:rsidTr="000173DE">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BC65BE1" w14:textId="77777777" w:rsidR="00763E7A" w:rsidRPr="00763E7A" w:rsidRDefault="00763E7A" w:rsidP="00763E7A">
            <w:pPr>
              <w:ind w:firstLineChars="100" w:firstLine="220"/>
              <w:rPr>
                <w:i/>
                <w:iCs/>
                <w:color w:val="000000"/>
                <w:sz w:val="22"/>
                <w:szCs w:val="22"/>
              </w:rPr>
            </w:pPr>
            <w:r w:rsidRPr="00763E7A">
              <w:rPr>
                <w:i/>
                <w:iCs/>
                <w:color w:val="000000"/>
                <w:sz w:val="22"/>
                <w:szCs w:val="22"/>
              </w:rPr>
              <w:t>bērni līdz 10 gadu vecumam</w:t>
            </w:r>
          </w:p>
        </w:tc>
      </w:tr>
      <w:tr w:rsidR="00763E7A" w:rsidRPr="00763E7A" w14:paraId="38751E3B" w14:textId="77777777" w:rsidTr="000173DE">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736D0566" w14:textId="77777777" w:rsidR="00763E7A" w:rsidRPr="00763E7A" w:rsidRDefault="00763E7A" w:rsidP="00763E7A">
            <w:pPr>
              <w:ind w:firstLineChars="100" w:firstLine="220"/>
              <w:rPr>
                <w:i/>
                <w:iCs/>
                <w:color w:val="000000"/>
                <w:sz w:val="22"/>
                <w:szCs w:val="22"/>
              </w:rPr>
            </w:pPr>
            <w:r w:rsidRPr="00763E7A">
              <w:rPr>
                <w:i/>
                <w:iCs/>
                <w:color w:val="000000"/>
                <w:sz w:val="22"/>
                <w:szCs w:val="22"/>
              </w:rPr>
              <w:t>trūcīgas vai maznodrošinātas personas, kurām Madonas novada Sociālais dienests izsniedzis izziņu par trūcīgas vai maznodrošinātas personas statusu</w:t>
            </w:r>
          </w:p>
        </w:tc>
      </w:tr>
      <w:tr w:rsidR="00763E7A" w:rsidRPr="00763E7A" w14:paraId="53FAD0E6" w14:textId="77777777" w:rsidTr="000173DE">
        <w:trPr>
          <w:trHeight w:val="300"/>
        </w:trPr>
        <w:tc>
          <w:tcPr>
            <w:tcW w:w="9072"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001580CC" w14:textId="77777777" w:rsidR="00763E7A" w:rsidRPr="00763E7A" w:rsidRDefault="00763E7A" w:rsidP="00763E7A">
            <w:pPr>
              <w:ind w:firstLineChars="100" w:firstLine="220"/>
              <w:rPr>
                <w:i/>
                <w:iCs/>
                <w:color w:val="000000"/>
                <w:sz w:val="22"/>
                <w:szCs w:val="22"/>
              </w:rPr>
            </w:pPr>
            <w:proofErr w:type="spellStart"/>
            <w:r w:rsidRPr="00763E7A">
              <w:rPr>
                <w:i/>
                <w:iCs/>
                <w:color w:val="000000"/>
                <w:sz w:val="22"/>
                <w:szCs w:val="22"/>
              </w:rPr>
              <w:t>daudzbērnu</w:t>
            </w:r>
            <w:proofErr w:type="spellEnd"/>
            <w:r w:rsidRPr="00763E7A">
              <w:rPr>
                <w:i/>
                <w:iCs/>
                <w:color w:val="000000"/>
                <w:sz w:val="22"/>
                <w:szCs w:val="22"/>
              </w:rPr>
              <w:t xml:space="preserve"> ģimenēm, uzrādot Goda ģimenes karti</w:t>
            </w:r>
          </w:p>
        </w:tc>
      </w:tr>
    </w:tbl>
    <w:p w14:paraId="582CE9A3" w14:textId="77777777" w:rsidR="00763E7A" w:rsidRPr="00763E7A" w:rsidRDefault="00763E7A" w:rsidP="00763E7A">
      <w:pPr>
        <w:rPr>
          <w:rFonts w:eastAsiaTheme="minorHAnsi"/>
          <w:i/>
          <w:iCs/>
          <w:lang w:eastAsia="en-US"/>
        </w:rPr>
      </w:pPr>
    </w:p>
    <w:p w14:paraId="4E0BF0C6" w14:textId="77777777" w:rsidR="00763E7A" w:rsidRPr="00763E7A" w:rsidRDefault="00763E7A" w:rsidP="007E5610">
      <w:pPr>
        <w:jc w:val="both"/>
        <w:rPr>
          <w:rFonts w:eastAsiaTheme="minorHAnsi"/>
          <w:i/>
          <w:iCs/>
          <w:lang w:eastAsia="en-US"/>
        </w:rPr>
      </w:pPr>
      <w:r w:rsidRPr="00763E7A">
        <w:rPr>
          <w:rFonts w:eastAsiaTheme="minorHAnsi"/>
          <w:i/>
          <w:iCs/>
          <w:vertAlign w:val="superscript"/>
          <w:lang w:eastAsia="en-US"/>
        </w:rPr>
        <w:t>5</w:t>
      </w:r>
      <w:r w:rsidRPr="00763E7A">
        <w:rPr>
          <w:rFonts w:eastAsiaTheme="minorHAnsi"/>
          <w:i/>
          <w:iCs/>
          <w:lang w:eastAsia="en-US"/>
        </w:rPr>
        <w:t xml:space="preserve"> Dušas pakalpojumi tiek nodrošināti: Madonā, Parka ielā 6; Lazdonā, Meža iela 2; Ļaudonā, Dzirnavu iela 7; Ērgļos, Parka iela 4; Lubānā, Oskara Kalpaka iela 12.</w:t>
      </w:r>
    </w:p>
    <w:p w14:paraId="3B20BE9C" w14:textId="77777777" w:rsidR="00763E7A" w:rsidRPr="00763E7A" w:rsidRDefault="00763E7A" w:rsidP="00763E7A">
      <w:pPr>
        <w:rPr>
          <w:rFonts w:eastAsiaTheme="minorHAnsi"/>
          <w:i/>
          <w:iCs/>
          <w:sz w:val="20"/>
          <w:szCs w:val="20"/>
          <w:lang w:eastAsia="en-US"/>
        </w:rPr>
      </w:pPr>
    </w:p>
    <w:p w14:paraId="70E57532" w14:textId="77777777" w:rsidR="00763E7A" w:rsidRDefault="00763E7A" w:rsidP="00B24D2B">
      <w:pPr>
        <w:jc w:val="both"/>
        <w:rPr>
          <w:b/>
          <w:bCs/>
        </w:rPr>
      </w:pPr>
    </w:p>
    <w:p w14:paraId="35E30907" w14:textId="77777777" w:rsidR="00332752" w:rsidRDefault="00332752" w:rsidP="00332752">
      <w:pPr>
        <w:ind w:right="-199"/>
        <w:jc w:val="both"/>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9D726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535563C8" w:rsidR="00F5618E" w:rsidRDefault="00F5618E" w:rsidP="008C0C43">
      <w:pPr>
        <w:suppressAutoHyphens/>
        <w:jc w:val="both"/>
        <w:rPr>
          <w:rFonts w:eastAsia="Calibri"/>
          <w:i/>
          <w:kern w:val="1"/>
          <w:lang w:eastAsia="ar-SA"/>
        </w:rPr>
      </w:pPr>
    </w:p>
    <w:p w14:paraId="0DE1D8A2" w14:textId="77777777" w:rsidR="00671445" w:rsidRDefault="00671445" w:rsidP="008C0C43">
      <w:pPr>
        <w:suppressAutoHyphens/>
        <w:jc w:val="both"/>
        <w:rPr>
          <w:rFonts w:eastAsia="Calibri"/>
          <w:i/>
          <w:kern w:val="1"/>
          <w:lang w:eastAsia="ar-SA"/>
        </w:rPr>
      </w:pPr>
    </w:p>
    <w:p w14:paraId="2900031C" w14:textId="63823C31" w:rsidR="0058216E" w:rsidRDefault="0058216E" w:rsidP="008C0C43">
      <w:pPr>
        <w:rPr>
          <w:i/>
        </w:rPr>
      </w:pPr>
    </w:p>
    <w:p w14:paraId="2A8AEBAA" w14:textId="0828C80F" w:rsidR="007E5610" w:rsidRPr="007E5610" w:rsidRDefault="007E5610" w:rsidP="007E5610">
      <w:pPr>
        <w:rPr>
          <w:rFonts w:eastAsiaTheme="minorHAnsi"/>
          <w:i/>
          <w:iCs/>
          <w:lang w:eastAsia="en-US"/>
        </w:rPr>
      </w:pPr>
      <w:r w:rsidRPr="007E5610">
        <w:rPr>
          <w:rFonts w:eastAsiaTheme="minorHAnsi"/>
          <w:i/>
          <w:iCs/>
          <w:lang w:eastAsia="en-US"/>
        </w:rPr>
        <w:t>Bodžs</w:t>
      </w:r>
      <w:r w:rsidR="000173DE">
        <w:rPr>
          <w:rFonts w:eastAsiaTheme="minorHAnsi"/>
          <w:i/>
          <w:iCs/>
          <w:lang w:eastAsia="en-US"/>
        </w:rPr>
        <w:t xml:space="preserve"> </w:t>
      </w:r>
      <w:r w:rsidRPr="007E5610">
        <w:rPr>
          <w:rFonts w:eastAsiaTheme="minorHAnsi"/>
          <w:i/>
          <w:iCs/>
          <w:lang w:eastAsia="en-US"/>
        </w:rPr>
        <w:t>26165144</w:t>
      </w:r>
    </w:p>
    <w:p w14:paraId="2E7F9A3F" w14:textId="7BA022ED" w:rsidR="007E5610" w:rsidRPr="007E5610" w:rsidRDefault="007E5610" w:rsidP="007E5610">
      <w:pPr>
        <w:rPr>
          <w:rFonts w:eastAsiaTheme="minorHAnsi"/>
          <w:i/>
          <w:iCs/>
          <w:lang w:eastAsia="en-US"/>
        </w:rPr>
      </w:pPr>
      <w:r w:rsidRPr="007E5610">
        <w:rPr>
          <w:rFonts w:eastAsiaTheme="minorHAnsi"/>
          <w:i/>
          <w:iCs/>
          <w:lang w:eastAsia="en-US"/>
        </w:rPr>
        <w:t>Ankrava</w:t>
      </w:r>
      <w:r w:rsidR="000173DE">
        <w:rPr>
          <w:rFonts w:eastAsiaTheme="minorHAnsi"/>
          <w:i/>
          <w:iCs/>
          <w:lang w:eastAsia="en-US"/>
        </w:rPr>
        <w:t xml:space="preserve"> </w:t>
      </w:r>
      <w:r w:rsidRPr="007E5610">
        <w:rPr>
          <w:rFonts w:eastAsiaTheme="minorHAnsi"/>
          <w:i/>
          <w:iCs/>
          <w:lang w:eastAsia="en-US"/>
        </w:rPr>
        <w:t>29374376</w:t>
      </w:r>
    </w:p>
    <w:p w14:paraId="164C0EBA" w14:textId="19D315B7" w:rsidR="0039181D" w:rsidRDefault="0039181D" w:rsidP="008C0C43">
      <w:pPr>
        <w:rPr>
          <w:i/>
        </w:rPr>
      </w:pPr>
    </w:p>
    <w:p w14:paraId="51F4BE1C" w14:textId="2F4F80AE" w:rsidR="0039181D" w:rsidRDefault="0039181D" w:rsidP="008C0C43">
      <w:pPr>
        <w:rPr>
          <w:i/>
        </w:rPr>
      </w:pPr>
    </w:p>
    <w:p w14:paraId="180871B3" w14:textId="77777777" w:rsidR="0039181D" w:rsidRPr="00CD2131" w:rsidRDefault="0039181D" w:rsidP="008C0C43">
      <w:pPr>
        <w:rPr>
          <w:i/>
        </w:rPr>
      </w:pPr>
    </w:p>
    <w:p w14:paraId="012A406B" w14:textId="25354166" w:rsidR="004067A5" w:rsidRPr="00F27198" w:rsidRDefault="0048072A" w:rsidP="008C0C43">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34C21" w14:textId="77777777" w:rsidR="00B375E2" w:rsidRDefault="00B375E2" w:rsidP="00151271">
      <w:r>
        <w:separator/>
      </w:r>
    </w:p>
  </w:endnote>
  <w:endnote w:type="continuationSeparator" w:id="0">
    <w:p w14:paraId="5927D62D" w14:textId="77777777" w:rsidR="00B375E2" w:rsidRDefault="00B375E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F59F" w14:textId="77777777" w:rsidR="00B375E2" w:rsidRDefault="00B375E2" w:rsidP="00151271">
      <w:r>
        <w:separator/>
      </w:r>
    </w:p>
  </w:footnote>
  <w:footnote w:type="continuationSeparator" w:id="0">
    <w:p w14:paraId="766B357B" w14:textId="77777777" w:rsidR="00B375E2" w:rsidRDefault="00B375E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1F763998"/>
    <w:multiLevelType w:val="hybridMultilevel"/>
    <w:tmpl w:val="6FA2F6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4"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9"/>
  </w:num>
  <w:num w:numId="5">
    <w:abstractNumId w:val="19"/>
  </w:num>
  <w:num w:numId="6">
    <w:abstractNumId w:val="13"/>
  </w:num>
  <w:num w:numId="7">
    <w:abstractNumId w:val="15"/>
  </w:num>
  <w:num w:numId="8">
    <w:abstractNumId w:val="0"/>
  </w:num>
  <w:num w:numId="9">
    <w:abstractNumId w:val="16"/>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0"/>
  </w:num>
  <w:num w:numId="13">
    <w:abstractNumId w:val="17"/>
  </w:num>
  <w:num w:numId="14">
    <w:abstractNumId w:val="20"/>
  </w:num>
  <w:num w:numId="15">
    <w:abstractNumId w:val="11"/>
  </w:num>
  <w:num w:numId="16">
    <w:abstractNumId w:val="6"/>
  </w:num>
  <w:num w:numId="17">
    <w:abstractNumId w:val="8"/>
  </w:num>
  <w:num w:numId="18">
    <w:abstractNumId w:val="18"/>
  </w:num>
  <w:num w:numId="19">
    <w:abstractNumId w:val="7"/>
  </w:num>
  <w:num w:numId="20">
    <w:abstractNumId w:val="5"/>
  </w:num>
  <w:num w:numId="21">
    <w:abstractNumId w:val="14"/>
  </w:num>
  <w:num w:numId="22">
    <w:abstractNumId w:val="21"/>
  </w:num>
  <w:num w:numId="23">
    <w:abstractNumId w:val="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3DE"/>
    <w:rsid w:val="00022ED5"/>
    <w:rsid w:val="00024038"/>
    <w:rsid w:val="00027D90"/>
    <w:rsid w:val="00032DD5"/>
    <w:rsid w:val="00034C76"/>
    <w:rsid w:val="00035E23"/>
    <w:rsid w:val="00053958"/>
    <w:rsid w:val="00071D01"/>
    <w:rsid w:val="00072A49"/>
    <w:rsid w:val="000774B9"/>
    <w:rsid w:val="00077829"/>
    <w:rsid w:val="0009009D"/>
    <w:rsid w:val="0009568C"/>
    <w:rsid w:val="000A0A7A"/>
    <w:rsid w:val="000A2176"/>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1528"/>
    <w:rsid w:val="00182353"/>
    <w:rsid w:val="001A5647"/>
    <w:rsid w:val="001C199C"/>
    <w:rsid w:val="001C3FFF"/>
    <w:rsid w:val="001C52CE"/>
    <w:rsid w:val="001D76C8"/>
    <w:rsid w:val="001F47B0"/>
    <w:rsid w:val="001F7F2F"/>
    <w:rsid w:val="0020208F"/>
    <w:rsid w:val="00203390"/>
    <w:rsid w:val="00210BE4"/>
    <w:rsid w:val="002152BC"/>
    <w:rsid w:val="002156ED"/>
    <w:rsid w:val="00220018"/>
    <w:rsid w:val="00226C95"/>
    <w:rsid w:val="0023176C"/>
    <w:rsid w:val="0023208E"/>
    <w:rsid w:val="0023271F"/>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C0F7E"/>
    <w:rsid w:val="002C28F1"/>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4DE3"/>
    <w:rsid w:val="00366270"/>
    <w:rsid w:val="0037316E"/>
    <w:rsid w:val="003766F4"/>
    <w:rsid w:val="00380E6D"/>
    <w:rsid w:val="0038572A"/>
    <w:rsid w:val="003909BD"/>
    <w:rsid w:val="0039181D"/>
    <w:rsid w:val="003943C4"/>
    <w:rsid w:val="00397AD7"/>
    <w:rsid w:val="003A41BD"/>
    <w:rsid w:val="003A64BF"/>
    <w:rsid w:val="003B095E"/>
    <w:rsid w:val="003B1AB3"/>
    <w:rsid w:val="003B43DD"/>
    <w:rsid w:val="003B4C3A"/>
    <w:rsid w:val="003B6A91"/>
    <w:rsid w:val="003C07C0"/>
    <w:rsid w:val="003C0A1D"/>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6090"/>
    <w:rsid w:val="004967FB"/>
    <w:rsid w:val="0049701F"/>
    <w:rsid w:val="004A148B"/>
    <w:rsid w:val="004A16C1"/>
    <w:rsid w:val="004A1B4C"/>
    <w:rsid w:val="004A3D8C"/>
    <w:rsid w:val="004A7235"/>
    <w:rsid w:val="004B1AA4"/>
    <w:rsid w:val="004C79CB"/>
    <w:rsid w:val="004D067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31983"/>
    <w:rsid w:val="00732086"/>
    <w:rsid w:val="007338A3"/>
    <w:rsid w:val="00735234"/>
    <w:rsid w:val="0073530C"/>
    <w:rsid w:val="0074384F"/>
    <w:rsid w:val="00750454"/>
    <w:rsid w:val="00760648"/>
    <w:rsid w:val="0076070F"/>
    <w:rsid w:val="0076239A"/>
    <w:rsid w:val="00762F8C"/>
    <w:rsid w:val="00763E7A"/>
    <w:rsid w:val="00766461"/>
    <w:rsid w:val="00774910"/>
    <w:rsid w:val="007804BC"/>
    <w:rsid w:val="00781D0D"/>
    <w:rsid w:val="00784135"/>
    <w:rsid w:val="00786540"/>
    <w:rsid w:val="00792ECB"/>
    <w:rsid w:val="007A67D2"/>
    <w:rsid w:val="007B46E8"/>
    <w:rsid w:val="007C6DEA"/>
    <w:rsid w:val="007D43B2"/>
    <w:rsid w:val="007D77E1"/>
    <w:rsid w:val="007E53E1"/>
    <w:rsid w:val="007E5610"/>
    <w:rsid w:val="007F45D8"/>
    <w:rsid w:val="007F55B1"/>
    <w:rsid w:val="007F6B2F"/>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53A4"/>
    <w:rsid w:val="0088784D"/>
    <w:rsid w:val="008A27DE"/>
    <w:rsid w:val="008B1F2C"/>
    <w:rsid w:val="008C0C43"/>
    <w:rsid w:val="008C50A7"/>
    <w:rsid w:val="008C6D7C"/>
    <w:rsid w:val="008D3225"/>
    <w:rsid w:val="008D59D7"/>
    <w:rsid w:val="008E3585"/>
    <w:rsid w:val="008E7E02"/>
    <w:rsid w:val="008E7FB1"/>
    <w:rsid w:val="00900DAF"/>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2B34"/>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98A"/>
    <w:rsid w:val="00AF6B96"/>
    <w:rsid w:val="00B0607E"/>
    <w:rsid w:val="00B11C5C"/>
    <w:rsid w:val="00B14032"/>
    <w:rsid w:val="00B142EA"/>
    <w:rsid w:val="00B208DA"/>
    <w:rsid w:val="00B24D2B"/>
    <w:rsid w:val="00B27C4F"/>
    <w:rsid w:val="00B31B40"/>
    <w:rsid w:val="00B375E2"/>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E028D"/>
    <w:rsid w:val="00CE23A6"/>
    <w:rsid w:val="00CF6FAA"/>
    <w:rsid w:val="00CF74A1"/>
    <w:rsid w:val="00D1517F"/>
    <w:rsid w:val="00D17075"/>
    <w:rsid w:val="00D2231E"/>
    <w:rsid w:val="00D27693"/>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7770"/>
    <w:rsid w:val="00DA127E"/>
    <w:rsid w:val="00DA5BA9"/>
    <w:rsid w:val="00DA747A"/>
    <w:rsid w:val="00DA7B39"/>
    <w:rsid w:val="00DA7B5F"/>
    <w:rsid w:val="00DB28F6"/>
    <w:rsid w:val="00DB651B"/>
    <w:rsid w:val="00DB6F81"/>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8127E"/>
    <w:rsid w:val="00E94025"/>
    <w:rsid w:val="00EB337A"/>
    <w:rsid w:val="00ED10D6"/>
    <w:rsid w:val="00EE2EA0"/>
    <w:rsid w:val="00EE66B4"/>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3ECD"/>
    <w:rsid w:val="00F641E8"/>
    <w:rsid w:val="00F71288"/>
    <w:rsid w:val="00F719E4"/>
    <w:rsid w:val="00F7220D"/>
    <w:rsid w:val="00F76684"/>
    <w:rsid w:val="00F76DC9"/>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iPriority w:val="99"/>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2</Pages>
  <Words>1944</Words>
  <Characters>1109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279</cp:revision>
  <dcterms:created xsi:type="dcterms:W3CDTF">2023-08-17T07:16:00Z</dcterms:created>
  <dcterms:modified xsi:type="dcterms:W3CDTF">2023-10-27T06:55:00Z</dcterms:modified>
</cp:coreProperties>
</file>